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5D" w:rsidRDefault="00C8195D">
      <w:pPr>
        <w:rPr>
          <w:rFonts w:ascii="Comic Sans MS" w:hAnsi="Comic Sans MS"/>
          <w:sz w:val="20"/>
          <w:szCs w:val="20"/>
        </w:rPr>
      </w:pPr>
    </w:p>
    <w:p w:rsidR="008C1735" w:rsidRPr="008C1735" w:rsidRDefault="008C1735" w:rsidP="008C1735">
      <w:pPr>
        <w:pStyle w:val="Title"/>
        <w:rPr>
          <w:rFonts w:ascii="Comic Sans MS" w:hAnsi="Comic Sans MS"/>
          <w:b w:val="0"/>
          <w:bCs/>
          <w:sz w:val="20"/>
          <w:szCs w:val="20"/>
        </w:rPr>
      </w:pPr>
      <w:r w:rsidRPr="008C1735">
        <w:rPr>
          <w:rFonts w:ascii="Comic Sans MS" w:hAnsi="Comic Sans MS"/>
          <w:b w:val="0"/>
          <w:bCs/>
          <w:sz w:val="20"/>
          <w:szCs w:val="20"/>
        </w:rPr>
        <w:t>HAZEL DELL SPORTS MED &amp; REHAB CLI</w:t>
      </w:r>
      <w:r w:rsidR="00117742">
        <w:rPr>
          <w:rFonts w:ascii="Comic Sans MS" w:hAnsi="Comic Sans MS"/>
          <w:b w:val="0"/>
          <w:bCs/>
          <w:sz w:val="20"/>
          <w:szCs w:val="20"/>
        </w:rPr>
        <w:t>N</w:t>
      </w:r>
      <w:r w:rsidRPr="008C1735">
        <w:rPr>
          <w:rFonts w:ascii="Comic Sans MS" w:hAnsi="Comic Sans MS"/>
          <w:b w:val="0"/>
          <w:bCs/>
          <w:sz w:val="20"/>
          <w:szCs w:val="20"/>
        </w:rPr>
        <w:t>IC DBA FORGEY SPORTS MED &amp; REHAB CLINIC</w:t>
      </w:r>
    </w:p>
    <w:p w:rsidR="008C1735" w:rsidRPr="008C1735" w:rsidRDefault="005E1CC0" w:rsidP="008C1735">
      <w:pPr>
        <w:pStyle w:val="Title"/>
        <w:rPr>
          <w:rFonts w:ascii="Comic Sans MS" w:hAnsi="Comic Sans MS"/>
          <w:sz w:val="20"/>
          <w:szCs w:val="20"/>
        </w:rPr>
      </w:pPr>
      <w:r>
        <w:rPr>
          <w:rFonts w:ascii="Comic Sans MS" w:hAnsi="Comic Sans MS"/>
          <w:b w:val="0"/>
          <w:bCs/>
          <w:sz w:val="20"/>
          <w:szCs w:val="20"/>
        </w:rPr>
        <w:t>300 Grand Blvd</w:t>
      </w:r>
      <w:r w:rsidR="008C1735" w:rsidRPr="008C1735">
        <w:rPr>
          <w:rFonts w:ascii="Comic Sans MS" w:hAnsi="Comic Sans MS"/>
          <w:b w:val="0"/>
          <w:bCs/>
          <w:sz w:val="20"/>
          <w:szCs w:val="20"/>
        </w:rPr>
        <w:t xml:space="preserve">., </w:t>
      </w:r>
      <w:r>
        <w:rPr>
          <w:rFonts w:ascii="Comic Sans MS" w:hAnsi="Comic Sans MS"/>
          <w:b w:val="0"/>
          <w:bCs/>
          <w:sz w:val="20"/>
          <w:szCs w:val="20"/>
        </w:rPr>
        <w:t xml:space="preserve">Ste. </w:t>
      </w:r>
      <w:r w:rsidR="008C1735" w:rsidRPr="008C1735">
        <w:rPr>
          <w:rFonts w:ascii="Comic Sans MS" w:hAnsi="Comic Sans MS"/>
          <w:b w:val="0"/>
          <w:bCs/>
          <w:sz w:val="20"/>
          <w:szCs w:val="20"/>
        </w:rPr>
        <w:t xml:space="preserve"># </w:t>
      </w:r>
      <w:r>
        <w:rPr>
          <w:rFonts w:ascii="Comic Sans MS" w:hAnsi="Comic Sans MS"/>
          <w:b w:val="0"/>
          <w:bCs/>
          <w:sz w:val="20"/>
          <w:szCs w:val="20"/>
        </w:rPr>
        <w:t>B200, Vancouver, WA 98661</w:t>
      </w:r>
      <w:r w:rsidR="008C1735" w:rsidRPr="008C1735">
        <w:rPr>
          <w:rFonts w:ascii="Comic Sans MS" w:hAnsi="Comic Sans MS"/>
          <w:b w:val="0"/>
          <w:bCs/>
          <w:sz w:val="20"/>
          <w:szCs w:val="20"/>
        </w:rPr>
        <w:t xml:space="preserve">   360.573.5500</w:t>
      </w:r>
    </w:p>
    <w:p w:rsidR="00C8195D" w:rsidRDefault="00C8195D">
      <w:pPr>
        <w:rPr>
          <w:rFonts w:ascii="Comic Sans MS" w:hAnsi="Comic Sans MS"/>
          <w:sz w:val="20"/>
          <w:szCs w:val="20"/>
        </w:rPr>
      </w:pPr>
    </w:p>
    <w:p w:rsidR="006621E5" w:rsidRPr="00C8195D" w:rsidRDefault="006621E5">
      <w:pPr>
        <w:rPr>
          <w:rFonts w:ascii="Comic Sans MS" w:hAnsi="Comic Sans MS"/>
          <w:sz w:val="20"/>
          <w:szCs w:val="20"/>
        </w:rPr>
      </w:pPr>
      <w:r w:rsidRPr="00C8195D">
        <w:rPr>
          <w:rFonts w:ascii="Comic Sans MS" w:hAnsi="Comic Sans MS"/>
          <w:sz w:val="20"/>
          <w:szCs w:val="20"/>
        </w:rPr>
        <w:t>Health care providers are required to advise patients of the nature of the treatment being provided, the benefits, the risk</w:t>
      </w:r>
      <w:r w:rsidR="00117742">
        <w:rPr>
          <w:rFonts w:ascii="Comic Sans MS" w:hAnsi="Comic Sans MS"/>
          <w:sz w:val="20"/>
          <w:szCs w:val="20"/>
        </w:rPr>
        <w:t>s</w:t>
      </w:r>
      <w:r w:rsidRPr="00C8195D">
        <w:rPr>
          <w:rFonts w:ascii="Comic Sans MS" w:hAnsi="Comic Sans MS"/>
          <w:sz w:val="20"/>
          <w:szCs w:val="20"/>
        </w:rPr>
        <w:t>, and any alternatives to the treatment.</w:t>
      </w:r>
    </w:p>
    <w:p w:rsidR="006621E5" w:rsidRPr="00C8195D" w:rsidRDefault="006621E5">
      <w:pPr>
        <w:rPr>
          <w:rFonts w:ascii="Comic Sans MS" w:hAnsi="Comic Sans MS"/>
          <w:sz w:val="20"/>
          <w:szCs w:val="20"/>
        </w:rPr>
      </w:pPr>
    </w:p>
    <w:p w:rsidR="006621E5" w:rsidRPr="00C8195D" w:rsidRDefault="006621E5">
      <w:pPr>
        <w:pStyle w:val="BodyText"/>
        <w:rPr>
          <w:rFonts w:ascii="Comic Sans MS" w:hAnsi="Comic Sans MS"/>
          <w:b w:val="0"/>
          <w:sz w:val="20"/>
          <w:szCs w:val="20"/>
        </w:rPr>
      </w:pPr>
      <w:r w:rsidRPr="00C8195D">
        <w:rPr>
          <w:rFonts w:ascii="Comic Sans MS" w:hAnsi="Comic Sans MS"/>
          <w:b w:val="0"/>
          <w:sz w:val="20"/>
          <w:szCs w:val="20"/>
        </w:rPr>
        <w:t>Osseous (bone) and soft tissue manipulation has been demonstrated to be a highly effective treatment for spinal and joint conditions including general pain, back and neck pain, loss of range of motion, headache and other related symptoms.  Musculoskeletal care contributes to your overall health and well-being.</w:t>
      </w:r>
    </w:p>
    <w:p w:rsidR="006621E5" w:rsidRPr="00C8195D" w:rsidRDefault="006621E5">
      <w:pPr>
        <w:rPr>
          <w:rFonts w:ascii="Comic Sans MS" w:hAnsi="Comic Sans MS"/>
          <w:b/>
          <w:sz w:val="20"/>
          <w:szCs w:val="20"/>
        </w:rPr>
      </w:pPr>
    </w:p>
    <w:p w:rsidR="006621E5" w:rsidRPr="00C8195D" w:rsidRDefault="006621E5">
      <w:pPr>
        <w:rPr>
          <w:rFonts w:ascii="Comic Sans MS" w:hAnsi="Comic Sans MS"/>
          <w:sz w:val="20"/>
          <w:szCs w:val="20"/>
        </w:rPr>
      </w:pPr>
      <w:r w:rsidRPr="00C8195D">
        <w:rPr>
          <w:rFonts w:ascii="Comic Sans MS" w:hAnsi="Comic Sans MS"/>
          <w:sz w:val="20"/>
          <w:szCs w:val="20"/>
        </w:rPr>
        <w:t>There are some risks that, although rare, may be associated with chiropractic treatment, in particular you should note:</w:t>
      </w:r>
    </w:p>
    <w:p w:rsidR="006621E5" w:rsidRPr="00C8195D" w:rsidRDefault="006621E5">
      <w:pPr>
        <w:numPr>
          <w:ilvl w:val="0"/>
          <w:numId w:val="1"/>
        </w:numPr>
        <w:rPr>
          <w:rFonts w:ascii="Comic Sans MS" w:hAnsi="Comic Sans MS"/>
          <w:sz w:val="20"/>
          <w:szCs w:val="20"/>
        </w:rPr>
      </w:pPr>
      <w:r w:rsidRPr="00C8195D">
        <w:rPr>
          <w:rFonts w:ascii="Comic Sans MS" w:hAnsi="Comic Sans MS"/>
          <w:sz w:val="20"/>
          <w:szCs w:val="20"/>
        </w:rPr>
        <w:t>While rare, some patients have experienced rib fractures or muscle and ligament sprains or strains following treatment.</w:t>
      </w:r>
    </w:p>
    <w:p w:rsidR="006621E5" w:rsidRPr="00C8195D" w:rsidRDefault="006621E5">
      <w:pPr>
        <w:numPr>
          <w:ilvl w:val="0"/>
          <w:numId w:val="1"/>
        </w:numPr>
        <w:rPr>
          <w:rFonts w:ascii="Comic Sans MS" w:hAnsi="Comic Sans MS"/>
          <w:sz w:val="20"/>
          <w:szCs w:val="20"/>
        </w:rPr>
      </w:pPr>
      <w:r w:rsidRPr="00C8195D">
        <w:rPr>
          <w:rFonts w:ascii="Comic Sans MS" w:hAnsi="Comic Sans MS"/>
          <w:sz w:val="20"/>
          <w:szCs w:val="20"/>
        </w:rPr>
        <w:t>There have been rare reported cases of disc injuries following cervical and lumbar spinal adjustments although no scientific study has demonstrated such injuries are caused, or may be caused, by spinal or soft tissue manipulation or treatment.</w:t>
      </w:r>
    </w:p>
    <w:p w:rsidR="006621E5" w:rsidRPr="00C8195D" w:rsidRDefault="006621E5">
      <w:pPr>
        <w:numPr>
          <w:ilvl w:val="0"/>
          <w:numId w:val="1"/>
        </w:numPr>
        <w:rPr>
          <w:rFonts w:ascii="Comic Sans MS" w:hAnsi="Comic Sans MS"/>
          <w:sz w:val="20"/>
          <w:szCs w:val="20"/>
        </w:rPr>
      </w:pPr>
      <w:r w:rsidRPr="00C8195D">
        <w:rPr>
          <w:rFonts w:ascii="Comic Sans MS" w:hAnsi="Comic Sans MS"/>
          <w:sz w:val="20"/>
          <w:szCs w:val="20"/>
        </w:rPr>
        <w:t>There have been reported cases of injury to a vertebral artery following spinal manipulation.  Vertebral artery injuries have been known to cause a stroke, sometimes with serious neurological impairment and may, on rare occasion, result in paralysis or death.  The possibility of such injuries resulting from cervical spine manipulation is extremely rare.</w:t>
      </w:r>
    </w:p>
    <w:p w:rsidR="006621E5" w:rsidRPr="00C8195D" w:rsidRDefault="006621E5">
      <w:pPr>
        <w:numPr>
          <w:ilvl w:val="0"/>
          <w:numId w:val="1"/>
        </w:numPr>
        <w:rPr>
          <w:rFonts w:ascii="Comic Sans MS" w:hAnsi="Comic Sans MS"/>
          <w:sz w:val="20"/>
          <w:szCs w:val="20"/>
        </w:rPr>
      </w:pPr>
      <w:r w:rsidRPr="00C8195D">
        <w:rPr>
          <w:rFonts w:ascii="Comic Sans MS" w:hAnsi="Comic Sans MS"/>
          <w:sz w:val="20"/>
          <w:szCs w:val="20"/>
        </w:rPr>
        <w:t>More commonly, some people experience a temporary increase in soreness to the region of their body being treated.  This is generally minor and usually does not last longer than 24-48 hours; and</w:t>
      </w:r>
    </w:p>
    <w:p w:rsidR="006621E5" w:rsidRPr="00C8195D" w:rsidRDefault="006621E5">
      <w:pPr>
        <w:numPr>
          <w:ilvl w:val="0"/>
          <w:numId w:val="1"/>
        </w:numPr>
        <w:rPr>
          <w:rFonts w:ascii="Comic Sans MS" w:hAnsi="Comic Sans MS"/>
          <w:sz w:val="20"/>
          <w:szCs w:val="20"/>
        </w:rPr>
      </w:pPr>
      <w:r w:rsidRPr="00C8195D">
        <w:rPr>
          <w:rFonts w:ascii="Comic Sans MS" w:hAnsi="Comic Sans MS"/>
          <w:b/>
          <w:sz w:val="20"/>
          <w:szCs w:val="20"/>
        </w:rPr>
        <w:t>The risk of injury or complications from treatment is substantially lower than that associated with many medical or other treatments, medication, and procedures given for the same symptom</w:t>
      </w:r>
      <w:r w:rsidRPr="00C8195D">
        <w:rPr>
          <w:rFonts w:ascii="Comic Sans MS" w:hAnsi="Comic Sans MS"/>
          <w:sz w:val="20"/>
          <w:szCs w:val="20"/>
        </w:rPr>
        <w:t>.</w:t>
      </w:r>
    </w:p>
    <w:p w:rsidR="006621E5" w:rsidRPr="00C8195D" w:rsidRDefault="006621E5">
      <w:pPr>
        <w:rPr>
          <w:rFonts w:ascii="Comic Sans MS" w:hAnsi="Comic Sans MS"/>
          <w:sz w:val="20"/>
          <w:szCs w:val="20"/>
        </w:rPr>
      </w:pPr>
    </w:p>
    <w:p w:rsidR="006621E5" w:rsidRPr="00C8195D" w:rsidRDefault="006621E5">
      <w:pPr>
        <w:pStyle w:val="BodyText2"/>
        <w:rPr>
          <w:rFonts w:ascii="Comic Sans MS" w:hAnsi="Comic Sans MS"/>
          <w:szCs w:val="20"/>
        </w:rPr>
      </w:pPr>
      <w:r w:rsidRPr="00C8195D">
        <w:rPr>
          <w:rFonts w:ascii="Comic Sans MS" w:hAnsi="Comic Sans MS"/>
          <w:szCs w:val="20"/>
        </w:rPr>
        <w:t>Each person is unique in how they heal; therefore your response to chiropractic treatment may vary.  Some experience a dramatic improvement while others may notice only small improvement in their condition.  As part of your treatment plan, your doctor will discuss the likelihood and anticipated degree of success with chiropractic care.  If chiropractic care is not suitable for you or your condition, your doctor will discuss suitable care and refer you to the appropriate provider or specialist.</w:t>
      </w:r>
    </w:p>
    <w:p w:rsidR="006621E5" w:rsidRPr="00C8195D" w:rsidRDefault="006621E5">
      <w:pPr>
        <w:rPr>
          <w:rFonts w:ascii="Comic Sans MS" w:hAnsi="Comic Sans MS"/>
          <w:sz w:val="20"/>
          <w:szCs w:val="20"/>
        </w:rPr>
      </w:pPr>
    </w:p>
    <w:p w:rsidR="006621E5" w:rsidRPr="00C8195D" w:rsidRDefault="006621E5">
      <w:pPr>
        <w:rPr>
          <w:rFonts w:ascii="Comic Sans MS" w:hAnsi="Comic Sans MS"/>
          <w:sz w:val="20"/>
          <w:szCs w:val="20"/>
        </w:rPr>
      </w:pPr>
      <w:r w:rsidRPr="00C8195D">
        <w:rPr>
          <w:rFonts w:ascii="Comic Sans MS" w:hAnsi="Comic Sans MS"/>
          <w:sz w:val="20"/>
          <w:szCs w:val="20"/>
        </w:rPr>
        <w:t>I acknowledge I have read and/or discusse</w:t>
      </w:r>
      <w:r w:rsidR="003D1124">
        <w:rPr>
          <w:rFonts w:ascii="Comic Sans MS" w:hAnsi="Comic Sans MS"/>
          <w:sz w:val="20"/>
          <w:szCs w:val="20"/>
        </w:rPr>
        <w:t xml:space="preserve">d the following with Dr. Forgey, </w:t>
      </w:r>
      <w:r w:rsidRPr="00C8195D">
        <w:rPr>
          <w:rFonts w:ascii="Comic Sans MS" w:hAnsi="Comic Sans MS"/>
          <w:sz w:val="20"/>
          <w:szCs w:val="20"/>
        </w:rPr>
        <w:t xml:space="preserve">Dr. </w:t>
      </w:r>
      <w:r w:rsidR="00925D7E" w:rsidRPr="00C8195D">
        <w:rPr>
          <w:rFonts w:ascii="Comic Sans MS" w:hAnsi="Comic Sans MS"/>
          <w:sz w:val="20"/>
          <w:szCs w:val="20"/>
        </w:rPr>
        <w:t>Neil</w:t>
      </w:r>
      <w:r w:rsidR="003D1124">
        <w:rPr>
          <w:rFonts w:ascii="Comic Sans MS" w:hAnsi="Comic Sans MS"/>
          <w:sz w:val="20"/>
          <w:szCs w:val="20"/>
        </w:rPr>
        <w:t xml:space="preserve"> or Dr. Fisher</w:t>
      </w:r>
      <w:r w:rsidRPr="00C8195D">
        <w:rPr>
          <w:rFonts w:ascii="Comic Sans MS" w:hAnsi="Comic Sans MS"/>
          <w:sz w:val="20"/>
          <w:szCs w:val="20"/>
        </w:rPr>
        <w:t>.</w:t>
      </w:r>
    </w:p>
    <w:p w:rsidR="006621E5" w:rsidRPr="00C8195D" w:rsidRDefault="006621E5">
      <w:pPr>
        <w:rPr>
          <w:rFonts w:ascii="Comic Sans MS" w:hAnsi="Comic Sans MS"/>
          <w:sz w:val="20"/>
          <w:szCs w:val="20"/>
        </w:rPr>
      </w:pPr>
    </w:p>
    <w:p w:rsidR="006621E5" w:rsidRPr="00C8195D" w:rsidRDefault="006621E5">
      <w:pPr>
        <w:numPr>
          <w:ilvl w:val="0"/>
          <w:numId w:val="2"/>
        </w:numPr>
        <w:rPr>
          <w:rFonts w:ascii="Comic Sans MS" w:hAnsi="Comic Sans MS"/>
          <w:sz w:val="20"/>
          <w:szCs w:val="20"/>
        </w:rPr>
      </w:pPr>
      <w:r w:rsidRPr="00C8195D">
        <w:rPr>
          <w:rFonts w:ascii="Comic Sans MS" w:hAnsi="Comic Sans MS"/>
          <w:sz w:val="20"/>
          <w:szCs w:val="20"/>
        </w:rPr>
        <w:t>The condition that the treatment is to address; the nature of the treatment; and the risks, benefits and        alternative of the treatment.</w:t>
      </w:r>
    </w:p>
    <w:p w:rsidR="006621E5" w:rsidRPr="00C8195D" w:rsidRDefault="006621E5">
      <w:pPr>
        <w:rPr>
          <w:rFonts w:ascii="Comic Sans MS" w:hAnsi="Comic Sans MS"/>
          <w:sz w:val="20"/>
          <w:szCs w:val="20"/>
        </w:rPr>
      </w:pPr>
    </w:p>
    <w:p w:rsidR="006621E5" w:rsidRPr="00C8195D" w:rsidRDefault="006621E5">
      <w:pPr>
        <w:pStyle w:val="BodyText3"/>
        <w:rPr>
          <w:rFonts w:ascii="Comic Sans MS" w:hAnsi="Comic Sans MS"/>
          <w:sz w:val="20"/>
          <w:szCs w:val="20"/>
        </w:rPr>
      </w:pPr>
      <w:r w:rsidRPr="00C8195D">
        <w:rPr>
          <w:rFonts w:ascii="Comic Sans MS" w:hAnsi="Comic Sans MS"/>
          <w:sz w:val="20"/>
          <w:szCs w:val="20"/>
        </w:rPr>
        <w:t>I have had the opportunity to ask questions and receive answers regarding my treatment.  I understand that results are not guaranteed.  I consent to the treatment(s) offered or recommended to me by Dr. Forgey</w:t>
      </w:r>
      <w:r w:rsidR="003D1124">
        <w:rPr>
          <w:rFonts w:ascii="Comic Sans MS" w:hAnsi="Comic Sans MS"/>
          <w:sz w:val="20"/>
          <w:szCs w:val="20"/>
        </w:rPr>
        <w:t>,</w:t>
      </w:r>
      <w:r w:rsidRPr="00C8195D">
        <w:rPr>
          <w:rFonts w:ascii="Comic Sans MS" w:hAnsi="Comic Sans MS"/>
          <w:sz w:val="20"/>
          <w:szCs w:val="20"/>
        </w:rPr>
        <w:t xml:space="preserve"> Dr. </w:t>
      </w:r>
      <w:r w:rsidR="00925D7E" w:rsidRPr="00C8195D">
        <w:rPr>
          <w:rFonts w:ascii="Comic Sans MS" w:hAnsi="Comic Sans MS"/>
          <w:sz w:val="20"/>
          <w:szCs w:val="20"/>
        </w:rPr>
        <w:t>Neil</w:t>
      </w:r>
      <w:r w:rsidR="003D1124">
        <w:rPr>
          <w:rFonts w:ascii="Comic Sans MS" w:hAnsi="Comic Sans MS"/>
          <w:sz w:val="20"/>
          <w:szCs w:val="20"/>
        </w:rPr>
        <w:t xml:space="preserve"> or Dr. Fisher</w:t>
      </w:r>
      <w:r w:rsidRPr="00C8195D">
        <w:rPr>
          <w:rFonts w:ascii="Comic Sans MS" w:hAnsi="Comic Sans MS"/>
          <w:sz w:val="20"/>
          <w:szCs w:val="20"/>
        </w:rPr>
        <w:t xml:space="preserve">.  I intend this consent to apply to all present and future care with </w:t>
      </w:r>
      <w:r w:rsidR="00117742" w:rsidRPr="008C1735">
        <w:rPr>
          <w:rFonts w:ascii="Comic Sans MS" w:hAnsi="Comic Sans MS"/>
          <w:bCs/>
          <w:sz w:val="20"/>
          <w:szCs w:val="20"/>
        </w:rPr>
        <w:t xml:space="preserve">Hazel Dell Sports Med &amp; Rehab </w:t>
      </w:r>
      <w:r w:rsidR="00117742">
        <w:rPr>
          <w:rFonts w:ascii="Comic Sans MS" w:hAnsi="Comic Sans MS"/>
          <w:bCs/>
          <w:sz w:val="20"/>
          <w:szCs w:val="20"/>
        </w:rPr>
        <w:t>Clinic</w:t>
      </w:r>
      <w:r w:rsidR="00117742" w:rsidRPr="008C1735">
        <w:rPr>
          <w:rFonts w:ascii="Comic Sans MS" w:hAnsi="Comic Sans MS"/>
          <w:bCs/>
          <w:sz w:val="20"/>
          <w:szCs w:val="20"/>
        </w:rPr>
        <w:t xml:space="preserve"> Dba Forgey Sports Med &amp; Rehab Clinic</w:t>
      </w:r>
      <w:r w:rsidR="00117742">
        <w:rPr>
          <w:rFonts w:ascii="Comic Sans MS" w:hAnsi="Comic Sans MS"/>
          <w:bCs/>
          <w:sz w:val="20"/>
          <w:szCs w:val="20"/>
        </w:rPr>
        <w:t>.</w:t>
      </w:r>
    </w:p>
    <w:p w:rsidR="006621E5" w:rsidRPr="00C8195D" w:rsidRDefault="006621E5">
      <w:pPr>
        <w:rPr>
          <w:rFonts w:ascii="Comic Sans MS" w:hAnsi="Comic Sans MS"/>
          <w:sz w:val="20"/>
          <w:szCs w:val="20"/>
        </w:rPr>
      </w:pPr>
    </w:p>
    <w:p w:rsidR="006621E5" w:rsidRPr="00C8195D" w:rsidRDefault="006621E5">
      <w:pPr>
        <w:rPr>
          <w:rFonts w:ascii="Comic Sans MS" w:hAnsi="Comic Sans MS"/>
          <w:sz w:val="20"/>
          <w:szCs w:val="20"/>
        </w:rPr>
      </w:pPr>
      <w:r w:rsidRPr="00C8195D">
        <w:rPr>
          <w:rFonts w:ascii="Comic Sans MS" w:hAnsi="Comic Sans MS"/>
          <w:sz w:val="20"/>
          <w:szCs w:val="20"/>
        </w:rPr>
        <w:t>I understand that I may, in writing, withdraw my consent to any and all of the treatment(s) offered to me during the course of my care.</w:t>
      </w:r>
    </w:p>
    <w:p w:rsidR="006621E5" w:rsidRPr="00C8195D" w:rsidRDefault="006621E5">
      <w:pPr>
        <w:rPr>
          <w:rFonts w:ascii="Comic Sans MS" w:hAnsi="Comic Sans MS"/>
          <w:sz w:val="20"/>
          <w:szCs w:val="20"/>
        </w:rPr>
      </w:pPr>
    </w:p>
    <w:p w:rsidR="00117742" w:rsidRPr="00117742" w:rsidRDefault="006621E5">
      <w:pPr>
        <w:rPr>
          <w:rFonts w:ascii="Comic Sans MS" w:hAnsi="Comic Sans MS"/>
          <w:b/>
        </w:rPr>
      </w:pPr>
      <w:r w:rsidRPr="00117742">
        <w:rPr>
          <w:rFonts w:ascii="Comic Sans MS" w:hAnsi="Comic Sans MS"/>
          <w:b/>
        </w:rPr>
        <w:t>Patient signature (or Legal Guardian</w:t>
      </w:r>
      <w:proofErr w:type="gramStart"/>
      <w:r w:rsidRPr="00117742">
        <w:rPr>
          <w:rFonts w:ascii="Comic Sans MS" w:hAnsi="Comic Sans MS"/>
          <w:b/>
        </w:rPr>
        <w:t>)_</w:t>
      </w:r>
      <w:proofErr w:type="gramEnd"/>
      <w:r w:rsidRPr="00117742">
        <w:rPr>
          <w:rFonts w:ascii="Comic Sans MS" w:hAnsi="Comic Sans MS"/>
          <w:b/>
        </w:rPr>
        <w:t>_____________</w:t>
      </w:r>
      <w:r w:rsidR="00117742">
        <w:rPr>
          <w:rFonts w:ascii="Comic Sans MS" w:hAnsi="Comic Sans MS"/>
          <w:b/>
        </w:rPr>
        <w:t>_____________________________</w:t>
      </w:r>
    </w:p>
    <w:p w:rsidR="00117742" w:rsidRDefault="00117742">
      <w:pPr>
        <w:rPr>
          <w:rFonts w:ascii="Comic Sans MS" w:hAnsi="Comic Sans MS"/>
          <w:b/>
          <w:sz w:val="22"/>
          <w:szCs w:val="22"/>
        </w:rPr>
      </w:pPr>
    </w:p>
    <w:p w:rsidR="006621E5" w:rsidRPr="00117742" w:rsidRDefault="006621E5">
      <w:pPr>
        <w:rPr>
          <w:rFonts w:ascii="Comic Sans MS" w:hAnsi="Comic Sans MS"/>
          <w:b/>
          <w:sz w:val="22"/>
          <w:szCs w:val="22"/>
        </w:rPr>
      </w:pPr>
      <w:r w:rsidRPr="00117742">
        <w:rPr>
          <w:rFonts w:ascii="Comic Sans MS" w:hAnsi="Comic Sans MS"/>
          <w:b/>
          <w:sz w:val="22"/>
          <w:szCs w:val="22"/>
        </w:rPr>
        <w:t>Print Name______________________________________________Date_________________</w:t>
      </w:r>
    </w:p>
    <w:sectPr w:rsidR="006621E5" w:rsidRPr="00117742" w:rsidSect="00C8195D">
      <w:headerReference w:type="default" r:id="rId7"/>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5D" w:rsidRDefault="00C8195D" w:rsidP="00C8195D">
      <w:r>
        <w:separator/>
      </w:r>
    </w:p>
  </w:endnote>
  <w:endnote w:type="continuationSeparator" w:id="0">
    <w:p w:rsidR="00C8195D" w:rsidRDefault="00C8195D" w:rsidP="00C81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5D" w:rsidRDefault="00C8195D" w:rsidP="00C8195D">
      <w:r>
        <w:separator/>
      </w:r>
    </w:p>
  </w:footnote>
  <w:footnote w:type="continuationSeparator" w:id="0">
    <w:p w:rsidR="00C8195D" w:rsidRDefault="00C8195D" w:rsidP="00C81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95D" w:rsidRPr="008C1735" w:rsidRDefault="008C1735" w:rsidP="008C1735">
    <w:pPr>
      <w:pStyle w:val="Header"/>
      <w:jc w:val="center"/>
      <w:rPr>
        <w:rFonts w:ascii="Comic Sans MS" w:hAnsi="Comic Sans MS"/>
        <w:b/>
        <w:sz w:val="28"/>
        <w:szCs w:val="28"/>
      </w:rPr>
    </w:pPr>
    <w:r w:rsidRPr="008C1735">
      <w:rPr>
        <w:rFonts w:ascii="Comic Sans MS" w:hAnsi="Comic Sans MS"/>
        <w:b/>
        <w:sz w:val="28"/>
        <w:szCs w:val="28"/>
      </w:rPr>
      <w:t>CONSENT</w:t>
    </w:r>
    <w:r w:rsidR="00117742">
      <w:rPr>
        <w:rFonts w:ascii="Comic Sans MS" w:hAnsi="Comic Sans MS"/>
        <w:b/>
        <w:sz w:val="28"/>
        <w:szCs w:val="28"/>
      </w:rPr>
      <w:t xml:space="preserve"> TO TREATMENT</w:t>
    </w:r>
    <w:r w:rsidRPr="008C1735">
      <w:rPr>
        <w:rFonts w:ascii="Comic Sans MS" w:hAnsi="Comic Sans MS"/>
        <w:b/>
        <w:sz w:val="28"/>
        <w:szCs w:val="28"/>
      </w:rPr>
      <w:t xml:space="preserve"> </w:t>
    </w:r>
  </w:p>
  <w:p w:rsidR="00C8195D" w:rsidRPr="00C8195D" w:rsidRDefault="00C8195D">
    <w:pPr>
      <w:pStyle w:val="Header"/>
      <w:rPr>
        <w:rFonts w:ascii="Comic Sans MS" w:hAnsi="Comic Sans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65ED"/>
    <w:multiLevelType w:val="hybridMultilevel"/>
    <w:tmpl w:val="6C6CC342"/>
    <w:lvl w:ilvl="0" w:tplc="1302B856">
      <w:start w:val="1"/>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7D847DB0"/>
    <w:multiLevelType w:val="hybridMultilevel"/>
    <w:tmpl w:val="14D801CC"/>
    <w:lvl w:ilvl="0" w:tplc="19A06408">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25D7E"/>
    <w:rsid w:val="00117742"/>
    <w:rsid w:val="002E0729"/>
    <w:rsid w:val="002F4194"/>
    <w:rsid w:val="003D1124"/>
    <w:rsid w:val="005042A0"/>
    <w:rsid w:val="005E1CC0"/>
    <w:rsid w:val="006621E5"/>
    <w:rsid w:val="008C1735"/>
    <w:rsid w:val="00925D7E"/>
    <w:rsid w:val="00BB7670"/>
    <w:rsid w:val="00C8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7670"/>
    <w:pPr>
      <w:jc w:val="center"/>
    </w:pPr>
    <w:rPr>
      <w:b/>
      <w:sz w:val="28"/>
    </w:rPr>
  </w:style>
  <w:style w:type="paragraph" w:styleId="BodyText">
    <w:name w:val="Body Text"/>
    <w:basedOn w:val="Normal"/>
    <w:semiHidden/>
    <w:rsid w:val="00BB7670"/>
    <w:rPr>
      <w:b/>
    </w:rPr>
  </w:style>
  <w:style w:type="paragraph" w:styleId="BodyText2">
    <w:name w:val="Body Text 2"/>
    <w:basedOn w:val="Normal"/>
    <w:semiHidden/>
    <w:rsid w:val="00BB7670"/>
    <w:rPr>
      <w:sz w:val="20"/>
    </w:rPr>
  </w:style>
  <w:style w:type="paragraph" w:styleId="BodyText3">
    <w:name w:val="Body Text 3"/>
    <w:basedOn w:val="Normal"/>
    <w:semiHidden/>
    <w:rsid w:val="00BB7670"/>
    <w:rPr>
      <w:sz w:val="22"/>
    </w:rPr>
  </w:style>
  <w:style w:type="paragraph" w:styleId="Header">
    <w:name w:val="header"/>
    <w:basedOn w:val="Normal"/>
    <w:link w:val="HeaderChar"/>
    <w:uiPriority w:val="99"/>
    <w:unhideWhenUsed/>
    <w:rsid w:val="00C8195D"/>
    <w:pPr>
      <w:tabs>
        <w:tab w:val="center" w:pos="4680"/>
        <w:tab w:val="right" w:pos="9360"/>
      </w:tabs>
    </w:pPr>
  </w:style>
  <w:style w:type="character" w:customStyle="1" w:styleId="HeaderChar">
    <w:name w:val="Header Char"/>
    <w:basedOn w:val="DefaultParagraphFont"/>
    <w:link w:val="Header"/>
    <w:uiPriority w:val="99"/>
    <w:rsid w:val="00C8195D"/>
    <w:rPr>
      <w:sz w:val="24"/>
      <w:szCs w:val="24"/>
    </w:rPr>
  </w:style>
  <w:style w:type="paragraph" w:styleId="Footer">
    <w:name w:val="footer"/>
    <w:basedOn w:val="Normal"/>
    <w:link w:val="FooterChar"/>
    <w:uiPriority w:val="99"/>
    <w:semiHidden/>
    <w:unhideWhenUsed/>
    <w:rsid w:val="00C8195D"/>
    <w:pPr>
      <w:tabs>
        <w:tab w:val="center" w:pos="4680"/>
        <w:tab w:val="right" w:pos="9360"/>
      </w:tabs>
    </w:pPr>
  </w:style>
  <w:style w:type="character" w:customStyle="1" w:styleId="FooterChar">
    <w:name w:val="Footer Char"/>
    <w:basedOn w:val="DefaultParagraphFont"/>
    <w:link w:val="Footer"/>
    <w:uiPriority w:val="99"/>
    <w:semiHidden/>
    <w:rsid w:val="00C8195D"/>
    <w:rPr>
      <w:sz w:val="24"/>
      <w:szCs w:val="24"/>
    </w:rPr>
  </w:style>
  <w:style w:type="paragraph" w:styleId="BalloonText">
    <w:name w:val="Balloon Text"/>
    <w:basedOn w:val="Normal"/>
    <w:link w:val="BalloonTextChar"/>
    <w:uiPriority w:val="99"/>
    <w:semiHidden/>
    <w:unhideWhenUsed/>
    <w:rsid w:val="00C8195D"/>
    <w:rPr>
      <w:rFonts w:ascii="Tahoma" w:hAnsi="Tahoma" w:cs="Tahoma"/>
      <w:sz w:val="16"/>
      <w:szCs w:val="16"/>
    </w:rPr>
  </w:style>
  <w:style w:type="character" w:customStyle="1" w:styleId="BalloonTextChar">
    <w:name w:val="Balloon Text Char"/>
    <w:basedOn w:val="DefaultParagraphFont"/>
    <w:link w:val="BalloonText"/>
    <w:uiPriority w:val="99"/>
    <w:semiHidden/>
    <w:rsid w:val="00C81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501</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CONSENT TO TREATMENT</vt:lpstr>
    </vt:vector>
  </TitlesOfParts>
  <Company>Grizli777</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dc:title>
  <dc:creator>User</dc:creator>
  <cp:lastModifiedBy>Lacey</cp:lastModifiedBy>
  <cp:revision>6</cp:revision>
  <cp:lastPrinted>2016-01-12T20:57:00Z</cp:lastPrinted>
  <dcterms:created xsi:type="dcterms:W3CDTF">2016-01-11T22:50:00Z</dcterms:created>
  <dcterms:modified xsi:type="dcterms:W3CDTF">2016-03-23T15:52:00Z</dcterms:modified>
</cp:coreProperties>
</file>